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500C4" w14:textId="62311A2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666CA">
        <w:rPr>
          <w:rFonts w:ascii="Times New Roman" w:hAnsi="Times New Roman" w:cs="Times New Roman"/>
          <w:sz w:val="24"/>
          <w:szCs w:val="24"/>
        </w:rPr>
        <w:t xml:space="preserve">      </w:t>
      </w:r>
      <w:r>
        <w:object w:dxaOrig="1064" w:dyaOrig="1396" w14:anchorId="60BA0FBD">
          <v:rect id="_x0000_i1025" style="width:53.25pt;height:69pt" o:ole="" o:preferrelative="t" stroked="f">
            <v:imagedata r:id="rId5" o:title=""/>
          </v:rect>
          <o:OLEObject Type="Embed" ProgID="StaticMetafile" ShapeID="_x0000_i1025" DrawAspect="Content" ObjectID="_1787631226" r:id="rId6"/>
        </w:object>
      </w:r>
      <w:r w:rsidRPr="008666CA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021B0E5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301B662" w14:textId="54E0E303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REPUBLIKA HRVATSKA</w:t>
      </w:r>
    </w:p>
    <w:p w14:paraId="53BEAFD6" w14:textId="7621AC8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>KRAPINSKO-ZAGORSKA ŽUPANIJA</w:t>
      </w:r>
    </w:p>
    <w:p w14:paraId="556C743D" w14:textId="47A1211A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GRAD PREGRADA</w:t>
      </w:r>
    </w:p>
    <w:p w14:paraId="3CB43DA6" w14:textId="48EE6D01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GRADSKO VIJEĆE</w:t>
      </w:r>
    </w:p>
    <w:p w14:paraId="69ADDBF3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14:paraId="4DDBE087" w14:textId="333ABF6B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K</w:t>
      </w:r>
      <w:r w:rsidR="00712914">
        <w:rPr>
          <w:rFonts w:ascii="Times New Roman" w:hAnsi="Times New Roman" w:cs="Times New Roman"/>
          <w:sz w:val="24"/>
          <w:szCs w:val="24"/>
        </w:rPr>
        <w:t>LASA</w:t>
      </w:r>
      <w:r w:rsidRPr="00D57F99">
        <w:rPr>
          <w:rFonts w:ascii="Times New Roman" w:hAnsi="Times New Roman" w:cs="Times New Roman"/>
          <w:sz w:val="24"/>
          <w:szCs w:val="24"/>
        </w:rPr>
        <w:t>:</w:t>
      </w:r>
      <w:r w:rsidR="00E54AFF" w:rsidRPr="00E54AFF">
        <w:t xml:space="preserve"> </w:t>
      </w:r>
      <w:r w:rsidR="00E54AFF" w:rsidRPr="00E54AFF">
        <w:rPr>
          <w:rFonts w:ascii="Times New Roman" w:hAnsi="Times New Roman" w:cs="Times New Roman"/>
          <w:sz w:val="24"/>
          <w:szCs w:val="24"/>
        </w:rPr>
        <w:t>310-01/24-01/</w:t>
      </w:r>
      <w:r w:rsidR="007D2F7C">
        <w:rPr>
          <w:rFonts w:ascii="Times New Roman" w:hAnsi="Times New Roman" w:cs="Times New Roman"/>
          <w:sz w:val="24"/>
          <w:szCs w:val="24"/>
        </w:rPr>
        <w:t>09</w:t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</w:t>
      </w:r>
    </w:p>
    <w:p w14:paraId="0741806D" w14:textId="1803A474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U</w:t>
      </w:r>
      <w:r w:rsidR="00712914">
        <w:rPr>
          <w:rFonts w:ascii="Times New Roman" w:hAnsi="Times New Roman" w:cs="Times New Roman"/>
          <w:sz w:val="24"/>
          <w:szCs w:val="24"/>
        </w:rPr>
        <w:t>RBROJ</w:t>
      </w:r>
      <w:r w:rsidRPr="00D57F99">
        <w:rPr>
          <w:rFonts w:ascii="Times New Roman" w:hAnsi="Times New Roman" w:cs="Times New Roman"/>
          <w:sz w:val="24"/>
          <w:szCs w:val="24"/>
        </w:rPr>
        <w:t>: 2</w:t>
      </w:r>
      <w:r w:rsidR="00D57F99" w:rsidRPr="00D57F99">
        <w:rPr>
          <w:rFonts w:ascii="Times New Roman" w:hAnsi="Times New Roman" w:cs="Times New Roman"/>
          <w:sz w:val="24"/>
          <w:szCs w:val="24"/>
        </w:rPr>
        <w:t>140-5-01-</w:t>
      </w:r>
      <w:r w:rsidR="007639E2">
        <w:rPr>
          <w:rFonts w:ascii="Times New Roman" w:hAnsi="Times New Roman" w:cs="Times New Roman"/>
          <w:sz w:val="24"/>
          <w:szCs w:val="24"/>
        </w:rPr>
        <w:t>24</w:t>
      </w:r>
      <w:r w:rsidR="00D57F99" w:rsidRPr="00D57F99">
        <w:rPr>
          <w:rFonts w:ascii="Times New Roman" w:hAnsi="Times New Roman" w:cs="Times New Roman"/>
          <w:sz w:val="24"/>
          <w:szCs w:val="24"/>
        </w:rPr>
        <w:t>-0</w:t>
      </w:r>
      <w:r w:rsidR="00B81D58">
        <w:rPr>
          <w:rFonts w:ascii="Times New Roman" w:hAnsi="Times New Roman" w:cs="Times New Roman"/>
          <w:sz w:val="24"/>
          <w:szCs w:val="24"/>
        </w:rPr>
        <w:t>4</w:t>
      </w:r>
    </w:p>
    <w:p w14:paraId="7B57DD61" w14:textId="396B2CD1" w:rsidR="00BD6A57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 xml:space="preserve">Pregrada, </w:t>
      </w:r>
      <w:r w:rsidR="006C427D">
        <w:rPr>
          <w:rFonts w:ascii="Times New Roman" w:hAnsi="Times New Roman" w:cs="Times New Roman"/>
          <w:sz w:val="24"/>
          <w:szCs w:val="24"/>
        </w:rPr>
        <w:t>1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837894">
        <w:rPr>
          <w:rFonts w:ascii="Times New Roman" w:hAnsi="Times New Roman" w:cs="Times New Roman"/>
          <w:sz w:val="24"/>
          <w:szCs w:val="24"/>
        </w:rPr>
        <w:t>rujna</w:t>
      </w:r>
      <w:r w:rsidR="006C427D">
        <w:rPr>
          <w:rFonts w:ascii="Times New Roman" w:hAnsi="Times New Roman" w:cs="Times New Roman"/>
          <w:sz w:val="24"/>
          <w:szCs w:val="24"/>
        </w:rPr>
        <w:t xml:space="preserve">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</w:p>
    <w:p w14:paraId="65A62045" w14:textId="3130ECB4" w:rsidR="00BD6A57" w:rsidRDefault="00BD6A57" w:rsidP="008666CA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507DDF7B" w14:textId="0074B91D" w:rsidR="008666CA" w:rsidRPr="00D57F99" w:rsidRDefault="008666CA" w:rsidP="00D57F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F35352" w14:textId="150002D6" w:rsidR="008666CA" w:rsidRPr="00D57F99" w:rsidRDefault="008666CA" w:rsidP="00D57F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Na temelju članka 32. Statuta Grada Pregrade („Službeni glasnik Krapinsko-</w:t>
      </w:r>
      <w:r w:rsidR="00B820EE"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zagorske županije“ broj 6/13, 17/13, 07/18 i 16/18-</w:t>
      </w:r>
      <w:r w:rsidR="00617FB5"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pročišćeni tekst, 5/20</w:t>
      </w:r>
      <w:r w:rsidR="007639E2">
        <w:rPr>
          <w:rFonts w:ascii="Times New Roman" w:hAnsi="Times New Roman" w:cs="Times New Roman"/>
          <w:sz w:val="24"/>
          <w:szCs w:val="24"/>
        </w:rPr>
        <w:t xml:space="preserve">, </w:t>
      </w:r>
      <w:r w:rsidRPr="00D57F99">
        <w:rPr>
          <w:rFonts w:ascii="Times New Roman" w:hAnsi="Times New Roman" w:cs="Times New Roman"/>
          <w:sz w:val="24"/>
          <w:szCs w:val="24"/>
        </w:rPr>
        <w:t>8/21</w:t>
      </w:r>
      <w:r w:rsidR="007639E2">
        <w:rPr>
          <w:rFonts w:ascii="Times New Roman" w:hAnsi="Times New Roman" w:cs="Times New Roman"/>
          <w:sz w:val="24"/>
          <w:szCs w:val="24"/>
        </w:rPr>
        <w:t>, 38/22, 40/23</w:t>
      </w:r>
      <w:r w:rsidRPr="00D57F99">
        <w:rPr>
          <w:rFonts w:ascii="Times New Roman" w:hAnsi="Times New Roman" w:cs="Times New Roman"/>
          <w:sz w:val="24"/>
          <w:szCs w:val="24"/>
        </w:rPr>
        <w:t>), Gradsko vijeće Grada Pregrade</w:t>
      </w:r>
      <w:r w:rsidR="007639E2">
        <w:rPr>
          <w:rFonts w:ascii="Times New Roman" w:hAnsi="Times New Roman" w:cs="Times New Roman"/>
          <w:sz w:val="24"/>
          <w:szCs w:val="24"/>
        </w:rPr>
        <w:t xml:space="preserve"> –</w:t>
      </w:r>
      <w:r w:rsidR="00D57F99">
        <w:rPr>
          <w:rFonts w:ascii="Times New Roman" w:hAnsi="Times New Roman" w:cs="Times New Roman"/>
          <w:sz w:val="24"/>
          <w:szCs w:val="24"/>
        </w:rPr>
        <w:t xml:space="preserve"> Skupština</w:t>
      </w:r>
      <w:r w:rsidR="007639E2">
        <w:rPr>
          <w:rFonts w:ascii="Times New Roman" w:hAnsi="Times New Roman" w:cs="Times New Roman"/>
          <w:sz w:val="24"/>
          <w:szCs w:val="24"/>
        </w:rPr>
        <w:t xml:space="preserve"> Niskogradnje d.o.o.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Pr="00D57F99">
        <w:rPr>
          <w:rFonts w:ascii="Times New Roman" w:hAnsi="Times New Roman" w:cs="Times New Roman"/>
          <w:sz w:val="24"/>
          <w:szCs w:val="24"/>
        </w:rPr>
        <w:t xml:space="preserve"> na 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svojoj </w:t>
      </w:r>
      <w:r w:rsidR="006C427D">
        <w:rPr>
          <w:rFonts w:ascii="Times New Roman" w:hAnsi="Times New Roman" w:cs="Times New Roman"/>
          <w:sz w:val="24"/>
          <w:szCs w:val="24"/>
        </w:rPr>
        <w:t>2</w:t>
      </w:r>
      <w:r w:rsidR="00837894">
        <w:rPr>
          <w:rFonts w:ascii="Times New Roman" w:hAnsi="Times New Roman" w:cs="Times New Roman"/>
          <w:sz w:val="24"/>
          <w:szCs w:val="24"/>
        </w:rPr>
        <w:t>2</w:t>
      </w:r>
      <w:r w:rsidRPr="00D57F99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6C427D">
        <w:rPr>
          <w:rFonts w:ascii="Times New Roman" w:hAnsi="Times New Roman" w:cs="Times New Roman"/>
          <w:sz w:val="24"/>
          <w:szCs w:val="24"/>
        </w:rPr>
        <w:t>1</w:t>
      </w:r>
      <w:r w:rsidR="00837894">
        <w:rPr>
          <w:rFonts w:ascii="Times New Roman" w:hAnsi="Times New Roman" w:cs="Times New Roman"/>
          <w:sz w:val="24"/>
          <w:szCs w:val="24"/>
        </w:rPr>
        <w:t>1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837894">
        <w:rPr>
          <w:rFonts w:ascii="Times New Roman" w:hAnsi="Times New Roman" w:cs="Times New Roman"/>
          <w:sz w:val="24"/>
          <w:szCs w:val="24"/>
        </w:rPr>
        <w:t>rujna</w:t>
      </w:r>
      <w:r w:rsidR="006C427D">
        <w:rPr>
          <w:rFonts w:ascii="Times New Roman" w:hAnsi="Times New Roman" w:cs="Times New Roman"/>
          <w:sz w:val="24"/>
          <w:szCs w:val="24"/>
        </w:rPr>
        <w:t xml:space="preserve">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 donijelo je sljedeću</w:t>
      </w:r>
    </w:p>
    <w:p w14:paraId="1CD017E7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66F5F78" w14:textId="3DBCBCDB" w:rsidR="008666CA" w:rsidRPr="007639E2" w:rsidRDefault="008666CA" w:rsidP="008666CA">
      <w:pPr>
        <w:pStyle w:val="Bezproreda"/>
        <w:jc w:val="center"/>
        <w:rPr>
          <w:rFonts w:ascii="Times New Roman" w:hAnsi="Times New Roman" w:cs="Times New Roman"/>
          <w:b/>
          <w:bCs/>
          <w:spacing w:val="60"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pacing w:val="60"/>
          <w:sz w:val="24"/>
          <w:szCs w:val="24"/>
        </w:rPr>
        <w:t>ODLUKU</w:t>
      </w:r>
    </w:p>
    <w:p w14:paraId="407FBC60" w14:textId="77777777" w:rsidR="00BD6A57" w:rsidRPr="007639E2" w:rsidRDefault="00BD6A57" w:rsidP="008666C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o davanju </w:t>
      </w:r>
      <w:r w:rsidR="008666CA"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prethodne suglasnosti </w:t>
      </w:r>
    </w:p>
    <w:p w14:paraId="25013858" w14:textId="317919CA" w:rsidR="008666CA" w:rsidRPr="007639E2" w:rsidRDefault="008666CA" w:rsidP="00BD6A5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>Niskogradnji d.o.o</w:t>
      </w:r>
      <w:r w:rsidR="00D57F99" w:rsidRPr="007639E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 za p</w:t>
      </w:r>
      <w:r w:rsidR="002A00F8">
        <w:rPr>
          <w:rFonts w:ascii="Times New Roman" w:hAnsi="Times New Roman" w:cs="Times New Roman"/>
          <w:b/>
          <w:bCs/>
          <w:sz w:val="24"/>
          <w:szCs w:val="24"/>
        </w:rPr>
        <w:t>laćanje kazne</w:t>
      </w:r>
    </w:p>
    <w:p w14:paraId="08AC68C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BFE1E" w14:textId="77777777" w:rsidR="008666CA" w:rsidRPr="008666CA" w:rsidRDefault="008666CA" w:rsidP="008666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1.</w:t>
      </w:r>
    </w:p>
    <w:p w14:paraId="6D90B9B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B218607" w14:textId="3CEC1080" w:rsidR="008666CA" w:rsidRPr="008666CA" w:rsidRDefault="008666CA" w:rsidP="00837894">
      <w:pPr>
        <w:pStyle w:val="Bezproreda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ab/>
        <w:t>Gradsko vijeće Grada Pregrade daje</w:t>
      </w:r>
      <w:r w:rsidR="00156AA3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8666CA">
        <w:rPr>
          <w:rFonts w:ascii="Times New Roman" w:hAnsi="Times New Roman" w:cs="Times New Roman"/>
          <w:sz w:val="24"/>
          <w:szCs w:val="24"/>
        </w:rPr>
        <w:t xml:space="preserve">prethodnu suglasnost </w:t>
      </w:r>
      <w:r w:rsidR="00C057D6">
        <w:rPr>
          <w:rFonts w:ascii="Times New Roman" w:hAnsi="Times New Roman" w:cs="Times New Roman"/>
          <w:sz w:val="24"/>
          <w:szCs w:val="24"/>
        </w:rPr>
        <w:t>trgovačkom društvu</w:t>
      </w:r>
      <w:r w:rsidRPr="008666CA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156AA3">
        <w:rPr>
          <w:rFonts w:ascii="Times New Roman" w:hAnsi="Times New Roman" w:cs="Times New Roman"/>
          <w:sz w:val="24"/>
          <w:szCs w:val="24"/>
        </w:rPr>
        <w:t>Niskogradnja d.o.o. za stambeno-</w:t>
      </w:r>
      <w:r w:rsidR="00E337BC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156AA3">
        <w:rPr>
          <w:rFonts w:ascii="Times New Roman" w:hAnsi="Times New Roman" w:cs="Times New Roman"/>
          <w:sz w:val="24"/>
          <w:szCs w:val="24"/>
        </w:rPr>
        <w:t xml:space="preserve">komunalne djelatnosti iz Pregrade, Stjepana Radića 17, OIB: 23210692018, </w:t>
      </w:r>
      <w:r w:rsidR="007639E2" w:rsidRPr="007639E2">
        <w:rPr>
          <w:rFonts w:ascii="Times New Roman" w:hAnsi="Times New Roman" w:cs="Times New Roman"/>
          <w:sz w:val="24"/>
          <w:szCs w:val="24"/>
        </w:rPr>
        <w:t xml:space="preserve">za </w:t>
      </w:r>
      <w:r w:rsidR="002A00F8">
        <w:rPr>
          <w:rFonts w:ascii="Times New Roman" w:hAnsi="Times New Roman" w:cs="Times New Roman"/>
          <w:sz w:val="24"/>
          <w:szCs w:val="24"/>
        </w:rPr>
        <w:t xml:space="preserve">plaćanje kazne i dosuđenih troškova postupka prema Presudi K </w:t>
      </w:r>
      <w:r w:rsidR="000D54B2">
        <w:rPr>
          <w:rFonts w:ascii="Times New Roman" w:hAnsi="Times New Roman" w:cs="Times New Roman"/>
          <w:sz w:val="24"/>
          <w:szCs w:val="24"/>
        </w:rPr>
        <w:t>329/2022 koja je postala pravomoćna dana 14.</w:t>
      </w:r>
      <w:r w:rsidR="00D81C3F">
        <w:rPr>
          <w:rFonts w:ascii="Times New Roman" w:hAnsi="Times New Roman" w:cs="Times New Roman"/>
          <w:sz w:val="24"/>
          <w:szCs w:val="24"/>
        </w:rPr>
        <w:t xml:space="preserve"> </w:t>
      </w:r>
      <w:r w:rsidR="000D54B2">
        <w:rPr>
          <w:rFonts w:ascii="Times New Roman" w:hAnsi="Times New Roman" w:cs="Times New Roman"/>
          <w:sz w:val="24"/>
          <w:szCs w:val="24"/>
        </w:rPr>
        <w:t>svibnja 2024. godine</w:t>
      </w:r>
      <w:r w:rsidR="002A00F8">
        <w:rPr>
          <w:rFonts w:ascii="Times New Roman" w:hAnsi="Times New Roman" w:cs="Times New Roman"/>
          <w:sz w:val="24"/>
          <w:szCs w:val="24"/>
        </w:rPr>
        <w:t>.</w:t>
      </w:r>
    </w:p>
    <w:p w14:paraId="5D2FB883" w14:textId="77777777" w:rsidR="00BD6A57" w:rsidRDefault="00BD6A57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01FA29E" w14:textId="0FDAEFD7" w:rsidR="008666CA" w:rsidRPr="008666CA" w:rsidRDefault="008666CA" w:rsidP="00BD6A5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2.</w:t>
      </w:r>
    </w:p>
    <w:p w14:paraId="38AE6CB4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68CFF0C" w14:textId="77777777" w:rsidR="008666CA" w:rsidRPr="008666CA" w:rsidRDefault="008666CA" w:rsidP="00BD6A57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3A21380A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76FB8D1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411F3F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40599" w14:textId="77777777" w:rsidR="00BD6A57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3FC8C32A" w14:textId="2E5DA29C" w:rsidR="008666CA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GRADSKOG VIJEĆA</w:t>
      </w:r>
    </w:p>
    <w:p w14:paraId="343630F6" w14:textId="77777777" w:rsidR="00F87C5F" w:rsidRDefault="00F87C5F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75E8AFB7" w14:textId="74736147" w:rsidR="00BD6A57" w:rsidRDefault="00BD6A57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0967E6EB" w14:textId="72127E3D" w:rsidR="00D57F99" w:rsidRDefault="00D57F99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4A81E531" w14:textId="77777777" w:rsidR="00D57F99" w:rsidRPr="008666CA" w:rsidRDefault="00D57F99" w:rsidP="00D57F9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D57F99" w:rsidRPr="00866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560DC1"/>
    <w:multiLevelType w:val="hybridMultilevel"/>
    <w:tmpl w:val="01127256"/>
    <w:lvl w:ilvl="0" w:tplc="DEEA3C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373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6CA"/>
    <w:rsid w:val="00013F2C"/>
    <w:rsid w:val="00032C3F"/>
    <w:rsid w:val="000C726D"/>
    <w:rsid w:val="000D54B2"/>
    <w:rsid w:val="0013741B"/>
    <w:rsid w:val="00156AA3"/>
    <w:rsid w:val="00160B60"/>
    <w:rsid w:val="001B41D6"/>
    <w:rsid w:val="0026491E"/>
    <w:rsid w:val="002A00F8"/>
    <w:rsid w:val="00390F17"/>
    <w:rsid w:val="003C7D17"/>
    <w:rsid w:val="003F670E"/>
    <w:rsid w:val="00435400"/>
    <w:rsid w:val="00617FB5"/>
    <w:rsid w:val="006C427D"/>
    <w:rsid w:val="00712914"/>
    <w:rsid w:val="007639E2"/>
    <w:rsid w:val="00786915"/>
    <w:rsid w:val="007A701D"/>
    <w:rsid w:val="007D2F7C"/>
    <w:rsid w:val="00822155"/>
    <w:rsid w:val="00837894"/>
    <w:rsid w:val="008666CA"/>
    <w:rsid w:val="008C2C4C"/>
    <w:rsid w:val="00A52C00"/>
    <w:rsid w:val="00B81D58"/>
    <w:rsid w:val="00B820EE"/>
    <w:rsid w:val="00BD6A57"/>
    <w:rsid w:val="00C057D6"/>
    <w:rsid w:val="00D57F99"/>
    <w:rsid w:val="00D65132"/>
    <w:rsid w:val="00D679A7"/>
    <w:rsid w:val="00D81C3F"/>
    <w:rsid w:val="00DB2601"/>
    <w:rsid w:val="00E337BC"/>
    <w:rsid w:val="00E54AFF"/>
    <w:rsid w:val="00F8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C7D58D"/>
  <w15:chartTrackingRefBased/>
  <w15:docId w15:val="{A7B1234B-97F3-4E11-845E-D40C220A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66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20</cp:revision>
  <cp:lastPrinted>2024-09-12T05:27:00Z</cp:lastPrinted>
  <dcterms:created xsi:type="dcterms:W3CDTF">2021-12-29T11:34:00Z</dcterms:created>
  <dcterms:modified xsi:type="dcterms:W3CDTF">2024-09-12T05:27:00Z</dcterms:modified>
</cp:coreProperties>
</file>